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26738" w14:textId="77777777" w:rsidR="00F01113" w:rsidRDefault="00F01113" w:rsidP="00170EFB">
      <w:pPr>
        <w:spacing w:after="0"/>
        <w:jc w:val="center"/>
      </w:pPr>
      <w:r>
        <w:rPr>
          <w:noProof/>
        </w:rPr>
        <mc:AlternateContent>
          <mc:Choice Requires="wps">
            <w:drawing>
              <wp:anchor distT="45720" distB="45720" distL="114300" distR="114300" simplePos="0" relativeHeight="251659264" behindDoc="0" locked="0" layoutInCell="1" allowOverlap="1" wp14:anchorId="39B430B4" wp14:editId="2DD3AE59">
                <wp:simplePos x="0" y="0"/>
                <wp:positionH relativeFrom="margin">
                  <wp:align>center</wp:align>
                </wp:positionH>
                <wp:positionV relativeFrom="paragraph">
                  <wp:posOffset>0</wp:posOffset>
                </wp:positionV>
                <wp:extent cx="2575560" cy="14173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417320"/>
                        </a:xfrm>
                        <a:prstGeom prst="rect">
                          <a:avLst/>
                        </a:prstGeom>
                        <a:solidFill>
                          <a:srgbClr val="FFFFFF"/>
                        </a:solidFill>
                        <a:ln w="9525">
                          <a:solidFill>
                            <a:srgbClr val="000000"/>
                          </a:solidFill>
                          <a:miter lim="800000"/>
                          <a:headEnd/>
                          <a:tailEnd/>
                        </a:ln>
                      </wps:spPr>
                      <wps:txbx>
                        <w:txbxContent>
                          <w:p w14:paraId="08CBB478" w14:textId="77777777" w:rsidR="00F01113" w:rsidRPr="00424AD0" w:rsidRDefault="00F01113" w:rsidP="00DA33AA">
                            <w:pPr>
                              <w:spacing w:before="240"/>
                              <w:jc w:val="center"/>
                              <w:rPr>
                                <w:b/>
                                <w:sz w:val="36"/>
                                <w:szCs w:val="36"/>
                              </w:rPr>
                            </w:pPr>
                            <w:r w:rsidRPr="00F01113">
                              <w:rPr>
                                <w:b/>
                                <w:noProof/>
                                <w:sz w:val="36"/>
                                <w:szCs w:val="36"/>
                              </w:rPr>
                              <w:drawing>
                                <wp:inline distT="0" distB="0" distL="0" distR="0" wp14:anchorId="0BE116E9" wp14:editId="01C5B907">
                                  <wp:extent cx="1093107" cy="1082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95381" cy="1084291"/>
                                          </a:xfrm>
                                          <a:prstGeom prst="rect">
                                            <a:avLst/>
                                          </a:prstGeom>
                                          <a:noFill/>
                                          <a:ln>
                                            <a:noFill/>
                                          </a:ln>
                                        </pic:spPr>
                                      </pic:pic>
                                    </a:graphicData>
                                  </a:graphic>
                                </wp:inline>
                              </w:drawing>
                            </w:r>
                          </w:p>
                          <w:p w14:paraId="09D71F5D" w14:textId="0ED9E436" w:rsidR="00F01113" w:rsidRPr="00083B24" w:rsidRDefault="00F01113" w:rsidP="00DA33AA">
                            <w:pPr>
                              <w:jc w:val="center"/>
                              <w:rPr>
                                <w:b/>
                              </w:rPr>
                            </w:pPr>
                          </w:p>
                          <w:p w14:paraId="1CDAD601" w14:textId="77777777" w:rsidR="00F01113" w:rsidRPr="00F933C3" w:rsidRDefault="00F01113" w:rsidP="00DA33AA">
                            <w:pPr>
                              <w:spacing w:before="240"/>
                              <w:jc w:val="cente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430B4" id="_x0000_t202" coordsize="21600,21600" o:spt="202" path="m,l,21600r21600,l21600,xe">
                <v:stroke joinstyle="miter"/>
                <v:path gradientshapeok="t" o:connecttype="rect"/>
              </v:shapetype>
              <v:shape id="Text Box 2" o:spid="_x0000_s1026" type="#_x0000_t202" style="position:absolute;left:0;text-align:left;margin-left:0;margin-top:0;width:202.8pt;height:111.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">
                <v:textbox>
                  <w:txbxContent>
                    <w:p w14:paraId="08CBB478" w14:textId="77777777" w:rsidR="00F01113" w:rsidRPr="00424AD0" w:rsidRDefault="00F01113" w:rsidP="00DA33AA">
                      <w:pPr>
                        <w:spacing w:before="240"/>
                        <w:jc w:val="center"/>
                        <w:rPr>
                          <w:b/>
                          <w:sz w:val="36"/>
                          <w:szCs w:val="36"/>
                        </w:rPr>
                      </w:pPr>
                      <w:r w:rsidRPr="00F01113">
                        <w:rPr>
                          <w:b/>
                          <w:noProof/>
                          <w:sz w:val="36"/>
                          <w:szCs w:val="36"/>
                        </w:rPr>
                        <w:drawing>
                          <wp:inline distT="0" distB="0" distL="0" distR="0" wp14:anchorId="0BE116E9" wp14:editId="01C5B907">
                            <wp:extent cx="1093107" cy="1082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95381" cy="1084291"/>
                                    </a:xfrm>
                                    <a:prstGeom prst="rect">
                                      <a:avLst/>
                                    </a:prstGeom>
                                    <a:noFill/>
                                    <a:ln>
                                      <a:noFill/>
                                    </a:ln>
                                  </pic:spPr>
                                </pic:pic>
                              </a:graphicData>
                            </a:graphic>
                          </wp:inline>
                        </w:drawing>
                      </w:r>
                    </w:p>
                    <w:p w14:paraId="09D71F5D" w14:textId="0ED9E436" w:rsidR="00F01113" w:rsidRPr="00083B24" w:rsidRDefault="00F01113" w:rsidP="00DA33AA">
                      <w:pPr>
                        <w:jc w:val="center"/>
                        <w:rPr>
                          <w:b/>
                        </w:rPr>
                      </w:pPr>
                    </w:p>
                    <w:p w14:paraId="1CDAD601" w14:textId="77777777" w:rsidR="00F01113" w:rsidRPr="00F933C3" w:rsidRDefault="00F01113" w:rsidP="00DA33AA">
                      <w:pPr>
                        <w:spacing w:before="240"/>
                        <w:jc w:val="center"/>
                        <w:rPr>
                          <w:b/>
                          <w:sz w:val="40"/>
                          <w:szCs w:val="40"/>
                        </w:rPr>
                      </w:pPr>
                    </w:p>
                  </w:txbxContent>
                </v:textbox>
                <w10:wrap type="square" anchorx="margin"/>
              </v:shape>
            </w:pict>
          </mc:Fallback>
        </mc:AlternateContent>
      </w:r>
    </w:p>
    <w:p w14:paraId="40AEB88B" w14:textId="77777777" w:rsidR="00F01113" w:rsidRDefault="00F01113" w:rsidP="00170EFB">
      <w:pPr>
        <w:spacing w:after="0"/>
        <w:jc w:val="center"/>
      </w:pPr>
    </w:p>
    <w:p w14:paraId="09EA873D" w14:textId="77777777" w:rsidR="00F01113" w:rsidRDefault="00F01113" w:rsidP="00170EFB">
      <w:pPr>
        <w:spacing w:after="0"/>
        <w:jc w:val="center"/>
      </w:pPr>
    </w:p>
    <w:p w14:paraId="0552E15E" w14:textId="77777777" w:rsidR="00F01113" w:rsidRDefault="00F01113" w:rsidP="00170EFB">
      <w:pPr>
        <w:spacing w:after="0"/>
        <w:jc w:val="center"/>
      </w:pPr>
    </w:p>
    <w:p w14:paraId="579C7B16" w14:textId="77777777" w:rsidR="00F01113" w:rsidRDefault="00F01113" w:rsidP="00170EFB">
      <w:pPr>
        <w:pStyle w:val="NoSpacing"/>
        <w:rPr>
          <w:rFonts w:ascii="Arial" w:hAnsi="Arial" w:cs="Arial"/>
          <w:b/>
          <w:u w:val="single"/>
        </w:rPr>
      </w:pPr>
    </w:p>
    <w:p w14:paraId="292ACDB7" w14:textId="77777777" w:rsidR="00F01113" w:rsidRDefault="00F01113" w:rsidP="00170EFB">
      <w:pPr>
        <w:pStyle w:val="NoSpacing"/>
        <w:rPr>
          <w:rFonts w:ascii="Arial" w:hAnsi="Arial" w:cs="Arial"/>
          <w:b/>
          <w:u w:val="single"/>
        </w:rPr>
      </w:pPr>
    </w:p>
    <w:p w14:paraId="6A22AD56" w14:textId="77777777" w:rsidR="00F01113" w:rsidRDefault="00F01113" w:rsidP="00170EFB">
      <w:pPr>
        <w:pStyle w:val="NoSpacing"/>
        <w:rPr>
          <w:rFonts w:ascii="Arial" w:hAnsi="Arial" w:cs="Arial"/>
          <w:b/>
          <w:u w:val="single"/>
        </w:rPr>
      </w:pPr>
    </w:p>
    <w:p w14:paraId="4F609D80" w14:textId="77777777" w:rsidR="00F01113" w:rsidRDefault="00F01113" w:rsidP="00170EFB">
      <w:pPr>
        <w:pStyle w:val="NoSpacing"/>
        <w:rPr>
          <w:rFonts w:ascii="Arial" w:hAnsi="Arial" w:cs="Arial"/>
          <w:b/>
          <w:u w:val="single"/>
        </w:rPr>
      </w:pPr>
    </w:p>
    <w:p w14:paraId="40D8F565" w14:textId="77777777" w:rsidR="00792846" w:rsidRDefault="00792846" w:rsidP="00170EFB">
      <w:pPr>
        <w:pStyle w:val="NoSpacing"/>
        <w:rPr>
          <w:rFonts w:ascii="Arial" w:hAnsi="Arial" w:cs="Arial"/>
          <w:b/>
          <w:u w:val="single"/>
        </w:rPr>
      </w:pPr>
    </w:p>
    <w:p w14:paraId="7F7CAA19" w14:textId="77777777" w:rsidR="00792846" w:rsidRDefault="00792846" w:rsidP="00170EFB">
      <w:pPr>
        <w:pStyle w:val="NoSpacing"/>
        <w:rPr>
          <w:rFonts w:ascii="Arial" w:hAnsi="Arial" w:cs="Arial"/>
          <w:b/>
          <w:u w:val="single"/>
        </w:rPr>
      </w:pPr>
    </w:p>
    <w:p w14:paraId="7E3FB2B1" w14:textId="06E94FBA" w:rsidR="00303CE2" w:rsidRDefault="00F01113" w:rsidP="00170EFB">
      <w:pPr>
        <w:pStyle w:val="NoSpacing"/>
        <w:rPr>
          <w:rFonts w:ascii="Arial" w:hAnsi="Arial" w:cs="Arial"/>
        </w:rPr>
      </w:pPr>
      <w:r w:rsidRPr="00083B24">
        <w:rPr>
          <w:rFonts w:ascii="Arial" w:hAnsi="Arial" w:cs="Arial"/>
          <w:b/>
          <w:u w:val="single"/>
        </w:rPr>
        <w:t>FOR IMMEDIATE RELEASE</w:t>
      </w:r>
      <w:r w:rsidRPr="00083B24">
        <w:rPr>
          <w:rFonts w:ascii="Arial" w:hAnsi="Arial" w:cs="Arial"/>
        </w:rPr>
        <w:tab/>
      </w:r>
      <w:r w:rsidRPr="00083B24">
        <w:rPr>
          <w:rFonts w:ascii="Arial" w:hAnsi="Arial" w:cs="Arial"/>
        </w:rPr>
        <w:tab/>
      </w:r>
      <w:r w:rsidR="00A34348">
        <w:rPr>
          <w:rFonts w:ascii="Arial" w:hAnsi="Arial" w:cs="Arial"/>
        </w:rPr>
        <w:t xml:space="preserve">            </w:t>
      </w:r>
      <w:r w:rsidRPr="00083B24">
        <w:rPr>
          <w:rFonts w:ascii="Arial" w:hAnsi="Arial" w:cs="Arial"/>
        </w:rPr>
        <w:tab/>
      </w:r>
      <w:r w:rsidR="00303CE2">
        <w:rPr>
          <w:rFonts w:ascii="Arial" w:hAnsi="Arial" w:cs="Arial"/>
        </w:rPr>
        <w:tab/>
      </w:r>
      <w:r w:rsidRPr="00083B24">
        <w:rPr>
          <w:rFonts w:ascii="Arial" w:hAnsi="Arial" w:cs="Arial"/>
          <w:b/>
        </w:rPr>
        <w:t>Contact</w:t>
      </w:r>
      <w:proofErr w:type="gramStart"/>
      <w:r w:rsidRPr="00083B24">
        <w:rPr>
          <w:rFonts w:ascii="Arial" w:hAnsi="Arial" w:cs="Arial"/>
          <w:b/>
        </w:rPr>
        <w:t>:</w:t>
      </w:r>
      <w:r w:rsidR="00303CE2">
        <w:rPr>
          <w:rFonts w:ascii="Arial" w:hAnsi="Arial" w:cs="Arial"/>
        </w:rPr>
        <w:t xml:space="preserve">  </w:t>
      </w:r>
      <w:r w:rsidR="00681703">
        <w:rPr>
          <w:rFonts w:ascii="Arial" w:hAnsi="Arial" w:cs="Arial"/>
        </w:rPr>
        <w:t>Peter</w:t>
      </w:r>
      <w:proofErr w:type="gramEnd"/>
      <w:r w:rsidR="00681703">
        <w:rPr>
          <w:rFonts w:ascii="Arial" w:hAnsi="Arial" w:cs="Arial"/>
        </w:rPr>
        <w:t xml:space="preserve"> Crasto-Donnelly</w:t>
      </w:r>
      <w:r w:rsidR="00A34348">
        <w:rPr>
          <w:rFonts w:ascii="Arial" w:hAnsi="Arial" w:cs="Arial"/>
        </w:rPr>
        <w:t xml:space="preserve"> </w:t>
      </w:r>
    </w:p>
    <w:p w14:paraId="4887087F" w14:textId="137C9CC9" w:rsidR="00F01113" w:rsidRPr="00083B24" w:rsidRDefault="00303CE2" w:rsidP="00170EFB">
      <w:pPr>
        <w:pStyle w:val="NoSpacing"/>
        <w:ind w:left="6480"/>
        <w:rPr>
          <w:rFonts w:ascii="Arial" w:hAnsi="Arial" w:cs="Arial"/>
        </w:rPr>
      </w:pPr>
      <w:r>
        <w:rPr>
          <w:rFonts w:ascii="Arial" w:hAnsi="Arial" w:cs="Arial"/>
        </w:rPr>
        <w:t xml:space="preserve">     </w:t>
      </w:r>
      <w:r w:rsidR="00A34348">
        <w:rPr>
          <w:rFonts w:ascii="Arial" w:hAnsi="Arial" w:cs="Arial"/>
        </w:rPr>
        <w:t>Executive Director</w:t>
      </w:r>
    </w:p>
    <w:p w14:paraId="7F5DD789" w14:textId="508B4FC2" w:rsidR="00F01113" w:rsidRPr="00083B24" w:rsidRDefault="00F01113" w:rsidP="00170EFB">
      <w:pPr>
        <w:pStyle w:val="NoSpacing"/>
        <w:ind w:left="5040" w:firstLine="720"/>
        <w:rPr>
          <w:rFonts w:ascii="Arial" w:hAnsi="Arial" w:cs="Arial"/>
        </w:rPr>
      </w:pPr>
      <w:r w:rsidRPr="00083B24">
        <w:rPr>
          <w:rFonts w:ascii="Arial" w:hAnsi="Arial" w:cs="Arial"/>
          <w:b/>
        </w:rPr>
        <w:t>Phone:</w:t>
      </w:r>
      <w:r w:rsidRPr="00083B24">
        <w:rPr>
          <w:rFonts w:ascii="Arial" w:hAnsi="Arial" w:cs="Arial"/>
        </w:rPr>
        <w:t xml:space="preserve"> </w:t>
      </w:r>
      <w:proofErr w:type="gramStart"/>
      <w:r w:rsidRPr="00083B24">
        <w:rPr>
          <w:rFonts w:ascii="Arial" w:hAnsi="Arial" w:cs="Arial"/>
        </w:rPr>
        <w:t xml:space="preserve">   </w:t>
      </w:r>
      <w:r w:rsidR="007338F8">
        <w:rPr>
          <w:rFonts w:ascii="Arial" w:hAnsi="Arial" w:cs="Arial"/>
        </w:rPr>
        <w:t>(</w:t>
      </w:r>
      <w:proofErr w:type="gramEnd"/>
      <w:r w:rsidR="00A34348">
        <w:rPr>
          <w:rFonts w:ascii="Arial" w:hAnsi="Arial" w:cs="Arial"/>
        </w:rPr>
        <w:t>518</w:t>
      </w:r>
      <w:r w:rsidR="007338F8">
        <w:rPr>
          <w:rFonts w:ascii="Arial" w:hAnsi="Arial" w:cs="Arial"/>
        </w:rPr>
        <w:t>)</w:t>
      </w:r>
      <w:r w:rsidR="00BD0280">
        <w:rPr>
          <w:rFonts w:ascii="Arial" w:hAnsi="Arial" w:cs="Arial"/>
        </w:rPr>
        <w:t xml:space="preserve"> 462</w:t>
      </w:r>
      <w:r w:rsidR="007338F8">
        <w:rPr>
          <w:rFonts w:ascii="Arial" w:hAnsi="Arial" w:cs="Arial"/>
        </w:rPr>
        <w:t>-</w:t>
      </w:r>
      <w:r w:rsidR="00BD0280">
        <w:rPr>
          <w:rFonts w:ascii="Arial" w:hAnsi="Arial" w:cs="Arial"/>
        </w:rPr>
        <w:t>5450</w:t>
      </w:r>
      <w:r w:rsidR="003B7CE2">
        <w:rPr>
          <w:rFonts w:ascii="Arial" w:hAnsi="Arial" w:cs="Arial"/>
        </w:rPr>
        <w:t xml:space="preserve"> or (</w:t>
      </w:r>
      <w:r w:rsidR="00681703">
        <w:rPr>
          <w:rFonts w:ascii="Arial" w:hAnsi="Arial" w:cs="Arial"/>
        </w:rPr>
        <w:t>315) 853-1517</w:t>
      </w:r>
    </w:p>
    <w:p w14:paraId="4E229615" w14:textId="3C825BE8" w:rsidR="00F01113" w:rsidRPr="00083B24" w:rsidRDefault="00F01113" w:rsidP="00170EFB">
      <w:pPr>
        <w:pStyle w:val="NoSpacing"/>
        <w:ind w:left="5040" w:firstLine="720"/>
        <w:rPr>
          <w:rFonts w:ascii="Arial" w:hAnsi="Arial" w:cs="Arial"/>
        </w:rPr>
      </w:pPr>
      <w:r w:rsidRPr="00083B24">
        <w:rPr>
          <w:rFonts w:ascii="Arial" w:hAnsi="Arial" w:cs="Arial"/>
          <w:b/>
        </w:rPr>
        <w:t>Email:</w:t>
      </w:r>
      <w:r w:rsidRPr="00083B24">
        <w:rPr>
          <w:rFonts w:ascii="Arial" w:hAnsi="Arial" w:cs="Arial"/>
        </w:rPr>
        <w:t xml:space="preserve">    </w:t>
      </w:r>
      <w:r w:rsidR="00DA1D51">
        <w:rPr>
          <w:rFonts w:ascii="Arial" w:hAnsi="Arial" w:cs="Arial"/>
        </w:rPr>
        <w:t xml:space="preserve"> </w:t>
      </w:r>
      <w:r w:rsidRPr="00083B24">
        <w:rPr>
          <w:rFonts w:ascii="Arial" w:hAnsi="Arial" w:cs="Arial"/>
        </w:rPr>
        <w:t xml:space="preserve"> </w:t>
      </w:r>
      <w:r w:rsidR="00BD0280">
        <w:rPr>
          <w:rFonts w:ascii="Arial" w:hAnsi="Arial" w:cs="Arial"/>
        </w:rPr>
        <w:t>capcareacc@gmail.com</w:t>
      </w:r>
    </w:p>
    <w:p w14:paraId="1FE49273" w14:textId="77777777" w:rsidR="00F01113" w:rsidRPr="00083B24" w:rsidRDefault="00F01113" w:rsidP="00170EFB">
      <w:pPr>
        <w:pStyle w:val="NoSpacing"/>
        <w:rPr>
          <w:rFonts w:ascii="Arial" w:hAnsi="Arial" w:cs="Arial"/>
        </w:rPr>
      </w:pPr>
    </w:p>
    <w:p w14:paraId="5891F28E" w14:textId="70C8CB45" w:rsidR="007338F8" w:rsidRPr="00083B24" w:rsidRDefault="00675EF8" w:rsidP="006C40EC">
      <w:pPr>
        <w:tabs>
          <w:tab w:val="left" w:pos="5388"/>
        </w:tabs>
        <w:autoSpaceDE w:val="0"/>
        <w:autoSpaceDN w:val="0"/>
        <w:spacing w:after="0" w:line="302" w:lineRule="exact"/>
        <w:jc w:val="center"/>
        <w:rPr>
          <w:rFonts w:ascii="Arial" w:hAnsi="Arial" w:cs="Arial"/>
          <w:b/>
          <w:sz w:val="24"/>
          <w:szCs w:val="24"/>
        </w:rPr>
      </w:pPr>
      <w:r>
        <w:rPr>
          <w:rFonts w:ascii="Arial" w:eastAsia="Microsoft Sans Serif" w:hAnsi="Arial" w:cs="Arial"/>
          <w:b/>
          <w:bCs/>
          <w:color w:val="000000"/>
          <w:sz w:val="24"/>
          <w:szCs w:val="24"/>
        </w:rPr>
        <w:t xml:space="preserve">CACC </w:t>
      </w:r>
      <w:r w:rsidR="006C40EC">
        <w:rPr>
          <w:rFonts w:ascii="Arial" w:eastAsia="Microsoft Sans Serif" w:hAnsi="Arial" w:cs="Arial"/>
          <w:b/>
          <w:bCs/>
          <w:color w:val="000000"/>
          <w:sz w:val="24"/>
          <w:szCs w:val="24"/>
        </w:rPr>
        <w:t>Celebrates our New Location and Ribbon Cutting</w:t>
      </w:r>
    </w:p>
    <w:p w14:paraId="4E5ADEA3" w14:textId="77777777" w:rsidR="00170EFB" w:rsidRPr="00792846" w:rsidRDefault="00170EFB" w:rsidP="00170EFB">
      <w:pPr>
        <w:autoSpaceDE w:val="0"/>
        <w:autoSpaceDN w:val="0"/>
        <w:spacing w:after="0" w:line="302" w:lineRule="exact"/>
        <w:ind w:left="2036" w:firstLine="720"/>
        <w:jc w:val="left"/>
        <w:rPr>
          <w:rFonts w:ascii="Arial" w:eastAsia="Microsoft Sans Serif" w:hAnsi="Arial" w:cs="Arial"/>
          <w:iCs/>
          <w:color w:val="000000"/>
        </w:rPr>
      </w:pPr>
    </w:p>
    <w:p w14:paraId="1F716AE7" w14:textId="431A1799" w:rsidR="006A602C" w:rsidRDefault="004361C7" w:rsidP="00170EFB">
      <w:pPr>
        <w:autoSpaceDE w:val="0"/>
        <w:autoSpaceDN w:val="0"/>
        <w:spacing w:after="0" w:line="376" w:lineRule="exact"/>
        <w:jc w:val="left"/>
        <w:rPr>
          <w:rFonts w:ascii="Arial" w:hAnsi="Arial" w:cs="Arial"/>
        </w:rPr>
      </w:pPr>
      <w:r w:rsidRPr="00303CE2">
        <w:rPr>
          <w:rFonts w:ascii="Arial" w:hAnsi="Arial" w:cs="Arial"/>
        </w:rPr>
        <w:t xml:space="preserve">Albany, New York, </w:t>
      </w:r>
      <w:r w:rsidR="00074103">
        <w:rPr>
          <w:rFonts w:ascii="Arial" w:hAnsi="Arial" w:cs="Arial"/>
        </w:rPr>
        <w:t>January 6th, 2025</w:t>
      </w:r>
    </w:p>
    <w:p w14:paraId="3137A408" w14:textId="77777777" w:rsidR="00792846" w:rsidRPr="00303CE2" w:rsidRDefault="00792846" w:rsidP="00170EFB">
      <w:pPr>
        <w:autoSpaceDE w:val="0"/>
        <w:autoSpaceDN w:val="0"/>
        <w:spacing w:after="0" w:line="376" w:lineRule="exact"/>
        <w:jc w:val="left"/>
        <w:rPr>
          <w:rFonts w:ascii="Arial" w:eastAsia="Microsoft Sans Serif" w:hAnsi="Arial" w:cs="Arial"/>
          <w:bCs/>
          <w:color w:val="000000"/>
        </w:rPr>
      </w:pPr>
    </w:p>
    <w:p w14:paraId="153A91E6" w14:textId="482225D9" w:rsidR="00DA33AA" w:rsidRPr="00DA33AA" w:rsidRDefault="00DA33AA" w:rsidP="00DA33AA">
      <w:pPr>
        <w:jc w:val="left"/>
        <w:rPr>
          <w:rFonts w:ascii="Arial" w:hAnsi="Arial" w:cs="Arial"/>
        </w:rPr>
      </w:pPr>
      <w:r w:rsidRPr="00DA33AA">
        <w:rPr>
          <w:rFonts w:ascii="Arial" w:hAnsi="Arial" w:cs="Arial"/>
        </w:rPr>
        <w:t>The Capital Area Council of Churches is a network of 90 churches that come together in fellowship and service.</w:t>
      </w:r>
      <w:r>
        <w:rPr>
          <w:rFonts w:ascii="Arial" w:hAnsi="Arial" w:cs="Arial"/>
        </w:rPr>
        <w:t xml:space="preserve"> </w:t>
      </w:r>
      <w:r w:rsidRPr="00DA33AA">
        <w:rPr>
          <w:rFonts w:ascii="Arial" w:hAnsi="Arial" w:cs="Arial"/>
        </w:rPr>
        <w:t xml:space="preserve">If you've heard of the CROP Walk, </w:t>
      </w:r>
      <w:r>
        <w:rPr>
          <w:rFonts w:ascii="Arial" w:hAnsi="Arial" w:cs="Arial"/>
        </w:rPr>
        <w:t>the Rev. Dr. Martin Luther King, Jr. Interfaith Celebration</w:t>
      </w:r>
      <w:r w:rsidRPr="00DA33AA">
        <w:rPr>
          <w:rFonts w:ascii="Arial" w:hAnsi="Arial" w:cs="Arial"/>
        </w:rPr>
        <w:t xml:space="preserve">, or the </w:t>
      </w:r>
      <w:r>
        <w:rPr>
          <w:rFonts w:ascii="Arial" w:hAnsi="Arial" w:cs="Arial"/>
        </w:rPr>
        <w:t>Emergency Overflow Homeless Shelter</w:t>
      </w:r>
      <w:r w:rsidRPr="00DA33AA">
        <w:rPr>
          <w:rFonts w:ascii="Arial" w:hAnsi="Arial" w:cs="Arial"/>
        </w:rPr>
        <w:t xml:space="preserve"> you are familiar with our quiet presence and impact in this community.  </w:t>
      </w:r>
      <w:r w:rsidRPr="0041356D">
        <w:rPr>
          <w:rFonts w:ascii="Arial" w:hAnsi="Arial" w:cs="Arial"/>
        </w:rPr>
        <w:t>The Council</w:t>
      </w:r>
      <w:r>
        <w:rPr>
          <w:rFonts w:ascii="Arial" w:hAnsi="Arial" w:cs="Arial"/>
        </w:rPr>
        <w:t xml:space="preserve"> </w:t>
      </w:r>
      <w:r w:rsidRPr="0041356D">
        <w:rPr>
          <w:rFonts w:ascii="Arial" w:hAnsi="Arial" w:cs="Arial"/>
        </w:rPr>
        <w:t xml:space="preserve">is holding </w:t>
      </w:r>
      <w:r>
        <w:rPr>
          <w:rFonts w:ascii="Arial" w:hAnsi="Arial" w:cs="Arial"/>
        </w:rPr>
        <w:t>a ribbon cutting</w:t>
      </w:r>
      <w:r>
        <w:rPr>
          <w:rFonts w:ascii="Arial" w:hAnsi="Arial" w:cs="Arial"/>
        </w:rPr>
        <w:t xml:space="preserve"> and press event on January 6</w:t>
      </w:r>
      <w:r w:rsidRPr="00074103">
        <w:rPr>
          <w:rFonts w:ascii="Arial" w:hAnsi="Arial" w:cs="Arial"/>
          <w:vertAlign w:val="superscript"/>
        </w:rPr>
        <w:t>th</w:t>
      </w:r>
      <w:r>
        <w:rPr>
          <w:rFonts w:ascii="Arial" w:hAnsi="Arial" w:cs="Arial"/>
        </w:rPr>
        <w:t xml:space="preserve">, </w:t>
      </w:r>
      <w:proofErr w:type="gramStart"/>
      <w:r>
        <w:rPr>
          <w:rFonts w:ascii="Arial" w:hAnsi="Arial" w:cs="Arial"/>
        </w:rPr>
        <w:t>2025</w:t>
      </w:r>
      <w:proofErr w:type="gramEnd"/>
      <w:r>
        <w:rPr>
          <w:rFonts w:ascii="Arial" w:hAnsi="Arial" w:cs="Arial"/>
        </w:rPr>
        <w:t xml:space="preserve"> from 12 PM – 2 PM at The First Church in Albany, 110 North Pearl Street, Albany, NY 12207.</w:t>
      </w:r>
    </w:p>
    <w:p w14:paraId="5F48FB7F" w14:textId="30A03E55" w:rsidR="00074103" w:rsidRDefault="00074103" w:rsidP="00A453CB">
      <w:pPr>
        <w:jc w:val="left"/>
        <w:rPr>
          <w:rFonts w:ascii="Arial" w:hAnsi="Arial" w:cs="Arial"/>
        </w:rPr>
      </w:pPr>
      <w:r>
        <w:rPr>
          <w:rFonts w:ascii="Arial" w:hAnsi="Arial" w:cs="Arial"/>
        </w:rPr>
        <w:t>Council Leadership will provide comments at 1 PM thanking First Church for welcoming the Council to their new home and promoting four upcoming</w:t>
      </w:r>
      <w:r w:rsidR="00675EF8">
        <w:rPr>
          <w:rFonts w:ascii="Arial" w:hAnsi="Arial" w:cs="Arial"/>
        </w:rPr>
        <w:t xml:space="preserve"> events</w:t>
      </w:r>
      <w:r>
        <w:rPr>
          <w:rFonts w:ascii="Arial" w:hAnsi="Arial" w:cs="Arial"/>
        </w:rPr>
        <w:t xml:space="preserve"> </w:t>
      </w:r>
      <w:r w:rsidR="00675EF8">
        <w:rPr>
          <w:rFonts w:ascii="Arial" w:hAnsi="Arial" w:cs="Arial"/>
        </w:rPr>
        <w:t>that promote Christian Unity:</w:t>
      </w:r>
    </w:p>
    <w:p w14:paraId="7340D8EE" w14:textId="4B54409B" w:rsidR="00675EF8" w:rsidRPr="00675EF8" w:rsidRDefault="00675EF8" w:rsidP="00675EF8">
      <w:pPr>
        <w:pStyle w:val="ListParagraph"/>
        <w:numPr>
          <w:ilvl w:val="0"/>
          <w:numId w:val="1"/>
        </w:numPr>
        <w:jc w:val="left"/>
        <w:rPr>
          <w:rFonts w:ascii="Arial" w:hAnsi="Arial" w:cs="Arial"/>
        </w:rPr>
      </w:pPr>
      <w:r w:rsidRPr="00BE3379">
        <w:rPr>
          <w:rFonts w:ascii="Arial" w:hAnsi="Arial" w:cs="Arial"/>
          <w:b/>
          <w:bCs/>
        </w:rPr>
        <w:t>Ecumenical Witnesses of Baptism Renewal Service</w:t>
      </w:r>
      <w:r w:rsidRPr="00675EF8">
        <w:rPr>
          <w:rFonts w:ascii="Arial" w:hAnsi="Arial" w:cs="Arial"/>
        </w:rPr>
        <w:t xml:space="preserve"> - Sunday January 12th, 2 PM, St. Matthew’s Roman Catholic Church in Voorheesville, 25 Mountainview St, Voorheesville, NY 12186</w:t>
      </w:r>
      <w:r>
        <w:rPr>
          <w:rFonts w:ascii="Arial" w:hAnsi="Arial" w:cs="Arial"/>
        </w:rPr>
        <w:t xml:space="preserve">. When a church is hosting a baptism, Witnesses from other churches are invited to share an ecumenical blessing over the newly baptized. The Renewal Service is when Witnesses join or renew their commitment in the upcoming year. Witnesses commit to attending two baptisms a year. </w:t>
      </w:r>
    </w:p>
    <w:p w14:paraId="3B015F0A" w14:textId="6A6B5EFD" w:rsidR="00675EF8" w:rsidRPr="00BE3379" w:rsidRDefault="00675EF8" w:rsidP="000C7BBE">
      <w:pPr>
        <w:pStyle w:val="ListParagraph"/>
        <w:numPr>
          <w:ilvl w:val="0"/>
          <w:numId w:val="1"/>
        </w:numPr>
        <w:jc w:val="left"/>
        <w:rPr>
          <w:rFonts w:ascii="Arial" w:hAnsi="Arial" w:cs="Arial"/>
        </w:rPr>
      </w:pPr>
      <w:r w:rsidRPr="00BE3379">
        <w:rPr>
          <w:rFonts w:ascii="Arial" w:hAnsi="Arial" w:cs="Arial"/>
          <w:b/>
          <w:bCs/>
        </w:rPr>
        <w:t>Rev. Dr. Martin Luther King, Jr. Interfaith Celebration</w:t>
      </w:r>
      <w:r w:rsidRPr="00BE3379">
        <w:rPr>
          <w:rFonts w:ascii="Arial" w:hAnsi="Arial" w:cs="Arial"/>
        </w:rPr>
        <w:t xml:space="preserve"> - Wednesday January 15th, Congregation Beth Emeth, 7 pm, 100 Academy Rd, Albany, NY 12208. </w:t>
      </w:r>
      <w:r w:rsidR="00BE3379" w:rsidRPr="00BE3379">
        <w:rPr>
          <w:rFonts w:ascii="Arial" w:hAnsi="Arial" w:cs="Arial"/>
        </w:rPr>
        <w:t xml:space="preserve">This interfaith memorial service is held each year on January 15th, Rev. Dr. Martin Luther King, Jr.’s birthday and brings the community members together to reflect on Dr. King’s legacy. It also includes </w:t>
      </w:r>
      <w:proofErr w:type="gramStart"/>
      <w:r w:rsidR="00BE3379" w:rsidRPr="00BE3379">
        <w:rPr>
          <w:rFonts w:ascii="Arial" w:hAnsi="Arial" w:cs="Arial"/>
        </w:rPr>
        <w:t>a time</w:t>
      </w:r>
      <w:proofErr w:type="gramEnd"/>
      <w:r w:rsidR="00BE3379" w:rsidRPr="00BE3379">
        <w:rPr>
          <w:rFonts w:ascii="Arial" w:hAnsi="Arial" w:cs="Arial"/>
        </w:rPr>
        <w:t xml:space="preserve"> to collect donations for the Rev. Dr. Martin Luther King, Jr. Scholarship for high school seniors. The program aims to fundraise $20,000 and </w:t>
      </w:r>
      <w:proofErr w:type="gramStart"/>
      <w:r w:rsidR="00BE3379" w:rsidRPr="00BE3379">
        <w:rPr>
          <w:rFonts w:ascii="Arial" w:hAnsi="Arial" w:cs="Arial"/>
        </w:rPr>
        <w:t>awards</w:t>
      </w:r>
      <w:proofErr w:type="gramEnd"/>
      <w:r w:rsidR="00BE3379" w:rsidRPr="00BE3379">
        <w:rPr>
          <w:rFonts w:ascii="Arial" w:hAnsi="Arial" w:cs="Arial"/>
        </w:rPr>
        <w:t xml:space="preserve"> $4,000 scholarships.</w:t>
      </w:r>
    </w:p>
    <w:p w14:paraId="4799CCF3" w14:textId="46375E0E" w:rsidR="00675EF8" w:rsidRPr="00675EF8" w:rsidRDefault="00675EF8" w:rsidP="00675EF8">
      <w:pPr>
        <w:pStyle w:val="ListParagraph"/>
        <w:numPr>
          <w:ilvl w:val="0"/>
          <w:numId w:val="1"/>
        </w:numPr>
        <w:jc w:val="left"/>
        <w:rPr>
          <w:rFonts w:ascii="Arial" w:hAnsi="Arial" w:cs="Arial"/>
        </w:rPr>
      </w:pPr>
      <w:r w:rsidRPr="00BE3379">
        <w:rPr>
          <w:rFonts w:ascii="Arial" w:hAnsi="Arial" w:cs="Arial"/>
          <w:b/>
          <w:bCs/>
        </w:rPr>
        <w:t>A Church Unity Octave Ecumenical Service</w:t>
      </w:r>
      <w:r w:rsidRPr="00675EF8">
        <w:rPr>
          <w:rFonts w:ascii="Arial" w:hAnsi="Arial" w:cs="Arial"/>
        </w:rPr>
        <w:t xml:space="preserve"> - hosted by the Roman Catholic Diocese of Albany (RCDA) Commission on Ecumenical and Interreligious Affairs - Wednesday January 22nd, 12:15 PM, RCDA Pastoral Center, 40 N Main Ave, Albany, NY 12203. </w:t>
      </w:r>
      <w:r w:rsidR="00BE3379">
        <w:rPr>
          <w:rFonts w:ascii="Arial" w:hAnsi="Arial" w:cs="Arial"/>
        </w:rPr>
        <w:t xml:space="preserve">This Ecumenical Service, based on materials from the </w:t>
      </w:r>
      <w:proofErr w:type="spellStart"/>
      <w:r w:rsidR="00BE3379">
        <w:rPr>
          <w:rFonts w:ascii="Arial" w:hAnsi="Arial" w:cs="Arial"/>
        </w:rPr>
        <w:t>Graymoor</w:t>
      </w:r>
      <w:proofErr w:type="spellEnd"/>
      <w:r w:rsidR="00BE3379">
        <w:rPr>
          <w:rFonts w:ascii="Arial" w:hAnsi="Arial" w:cs="Arial"/>
        </w:rPr>
        <w:t xml:space="preserve"> Ecumenical and Interreligious Institute, invites Christians to worship together in prayer for Christian Unity. </w:t>
      </w:r>
      <w:r w:rsidRPr="00675EF8">
        <w:rPr>
          <w:rFonts w:ascii="Arial" w:hAnsi="Arial" w:cs="Arial"/>
        </w:rPr>
        <w:t>CACC Executive Director Peter Crasto-Donnelly</w:t>
      </w:r>
      <w:r w:rsidR="00BE3379">
        <w:rPr>
          <w:rFonts w:ascii="Arial" w:hAnsi="Arial" w:cs="Arial"/>
        </w:rPr>
        <w:t xml:space="preserve"> is</w:t>
      </w:r>
      <w:r w:rsidRPr="00675EF8">
        <w:rPr>
          <w:rFonts w:ascii="Arial" w:hAnsi="Arial" w:cs="Arial"/>
        </w:rPr>
        <w:t xml:space="preserve"> presiding</w:t>
      </w:r>
      <w:r w:rsidR="00BE3379">
        <w:rPr>
          <w:rFonts w:ascii="Arial" w:hAnsi="Arial" w:cs="Arial"/>
        </w:rPr>
        <w:t xml:space="preserve"> and </w:t>
      </w:r>
      <w:r w:rsidR="00BE3379" w:rsidRPr="00BE3379">
        <w:rPr>
          <w:rFonts w:ascii="Arial" w:hAnsi="Arial" w:cs="Arial"/>
        </w:rPr>
        <w:t>Bishop of the Episcopal Diocese of Albany</w:t>
      </w:r>
      <w:r w:rsidR="00BE3379">
        <w:rPr>
          <w:rFonts w:ascii="Arial" w:hAnsi="Arial" w:cs="Arial"/>
        </w:rPr>
        <w:t xml:space="preserve"> </w:t>
      </w:r>
      <w:proofErr w:type="gramStart"/>
      <w:r w:rsidR="00BE3379" w:rsidRPr="00BE3379">
        <w:rPr>
          <w:rFonts w:ascii="Arial" w:hAnsi="Arial" w:cs="Arial"/>
        </w:rPr>
        <w:t>The</w:t>
      </w:r>
      <w:proofErr w:type="gramEnd"/>
      <w:r w:rsidR="00BE3379" w:rsidRPr="00BE3379">
        <w:rPr>
          <w:rFonts w:ascii="Arial" w:hAnsi="Arial" w:cs="Arial"/>
        </w:rPr>
        <w:t xml:space="preserve"> Rt. Rev. Jeremiah D. Williamson</w:t>
      </w:r>
      <w:r w:rsidR="00BE3379">
        <w:rPr>
          <w:rFonts w:ascii="Arial" w:hAnsi="Arial" w:cs="Arial"/>
        </w:rPr>
        <w:t xml:space="preserve"> will be preaching. </w:t>
      </w:r>
    </w:p>
    <w:p w14:paraId="5C69C075" w14:textId="1DDBA5AF" w:rsidR="00675EF8" w:rsidRPr="00675EF8" w:rsidRDefault="00675EF8" w:rsidP="00675EF8">
      <w:pPr>
        <w:pStyle w:val="ListParagraph"/>
        <w:numPr>
          <w:ilvl w:val="0"/>
          <w:numId w:val="1"/>
        </w:numPr>
        <w:jc w:val="left"/>
        <w:rPr>
          <w:rFonts w:ascii="Arial" w:hAnsi="Arial" w:cs="Arial"/>
        </w:rPr>
      </w:pPr>
      <w:r w:rsidRPr="00BE3379">
        <w:rPr>
          <w:rFonts w:ascii="Arial" w:hAnsi="Arial" w:cs="Arial"/>
          <w:b/>
          <w:bCs/>
        </w:rPr>
        <w:t>Annual Assembly</w:t>
      </w:r>
      <w:r w:rsidRPr="00675EF8">
        <w:rPr>
          <w:rFonts w:ascii="Arial" w:hAnsi="Arial" w:cs="Arial"/>
        </w:rPr>
        <w:t xml:space="preserve"> – Wednesday February 12th, Bethany Reformed Church, 760 New Scotland Ave, Albany, NY 12208, 6 PM Networking, 6:30 PM Annual Report, 7 PM program</w:t>
      </w:r>
      <w:r w:rsidR="00BE3379">
        <w:rPr>
          <w:rFonts w:ascii="Arial" w:hAnsi="Arial" w:cs="Arial"/>
        </w:rPr>
        <w:t xml:space="preserve">. </w:t>
      </w:r>
      <w:r w:rsidR="000041C1">
        <w:rPr>
          <w:rFonts w:ascii="Arial" w:hAnsi="Arial" w:cs="Arial"/>
        </w:rPr>
        <w:t>Member Churches will share about key programs or ministries.</w:t>
      </w:r>
    </w:p>
    <w:p w14:paraId="0E084CCF" w14:textId="2CD44C66" w:rsidR="00792846" w:rsidRPr="00DA33AA" w:rsidRDefault="00A453CB" w:rsidP="00DA33AA">
      <w:pPr>
        <w:jc w:val="left"/>
        <w:rPr>
          <w:rFonts w:ascii="Arial" w:hAnsi="Arial" w:cs="Arial"/>
        </w:rPr>
      </w:pPr>
      <w:r w:rsidRPr="0041356D">
        <w:rPr>
          <w:rFonts w:ascii="Arial" w:hAnsi="Arial" w:cs="Arial"/>
        </w:rPr>
        <w:t xml:space="preserve">CACC will provide </w:t>
      </w:r>
      <w:r w:rsidR="000041C1">
        <w:rPr>
          <w:rFonts w:ascii="Arial" w:hAnsi="Arial" w:cs="Arial"/>
        </w:rPr>
        <w:t>light refreshments for the Open House</w:t>
      </w:r>
      <w:r w:rsidRPr="0041356D">
        <w:rPr>
          <w:rFonts w:ascii="Arial" w:hAnsi="Arial" w:cs="Arial"/>
        </w:rPr>
        <w:t>.</w:t>
      </w:r>
      <w:r w:rsidR="000041C1">
        <w:rPr>
          <w:rFonts w:ascii="Arial" w:hAnsi="Arial" w:cs="Arial"/>
        </w:rPr>
        <w:t xml:space="preserve"> </w:t>
      </w:r>
      <w:r w:rsidRPr="0041356D">
        <w:rPr>
          <w:rFonts w:ascii="Arial" w:hAnsi="Arial" w:cs="Arial"/>
        </w:rPr>
        <w:t>Interested parties should register their intent to attend at</w:t>
      </w:r>
      <w:r w:rsidR="000041C1">
        <w:t xml:space="preserve"> </w:t>
      </w:r>
      <w:hyperlink r:id="rId6" w:history="1">
        <w:r w:rsidR="000041C1" w:rsidRPr="00731E0F">
          <w:rPr>
            <w:rStyle w:val="Hyperlink"/>
          </w:rPr>
          <w:t>https://www.capareacc.org/2024/12/cacc-open-house-jan-6th-2025/</w:t>
        </w:r>
      </w:hyperlink>
      <w:r w:rsidR="000041C1">
        <w:t xml:space="preserve"> </w:t>
      </w:r>
      <w:r w:rsidRPr="0041356D">
        <w:rPr>
          <w:rFonts w:ascii="Arial" w:hAnsi="Arial" w:cs="Arial"/>
        </w:rPr>
        <w:t xml:space="preserve">Other ways to register are to email capareacc@gmail.com or call the office at (518) 46-5450. Questions can be directed to </w:t>
      </w:r>
      <w:r w:rsidR="000041C1">
        <w:rPr>
          <w:rFonts w:ascii="Arial" w:hAnsi="Arial" w:cs="Arial"/>
        </w:rPr>
        <w:t>Peter Crasto-Donnelly at (315)853-1517</w:t>
      </w:r>
      <w:r w:rsidRPr="0041356D">
        <w:rPr>
          <w:rFonts w:ascii="Arial" w:hAnsi="Arial" w:cs="Arial"/>
        </w:rPr>
        <w:t xml:space="preserve">. Additional information can be found on the CACC website at </w:t>
      </w:r>
      <w:hyperlink r:id="rId7" w:history="1">
        <w:r w:rsidR="007D4B6C" w:rsidRPr="00731E0F">
          <w:rPr>
            <w:rStyle w:val="Hyperlink"/>
            <w:rFonts w:ascii="Arial" w:hAnsi="Arial" w:cs="Arial"/>
          </w:rPr>
          <w:t>www.capareacc.org</w:t>
        </w:r>
      </w:hyperlink>
      <w:r>
        <w:rPr>
          <w:rFonts w:ascii="Arial" w:hAnsi="Arial" w:cs="Arial"/>
        </w:rPr>
        <w:t>.</w:t>
      </w:r>
    </w:p>
    <w:sectPr w:rsidR="00792846" w:rsidRPr="00DA33AA" w:rsidSect="00A369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52F6C"/>
    <w:multiLevelType w:val="hybridMultilevel"/>
    <w:tmpl w:val="0B7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64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C4"/>
    <w:rsid w:val="000041C1"/>
    <w:rsid w:val="00074103"/>
    <w:rsid w:val="000B3115"/>
    <w:rsid w:val="000B55B0"/>
    <w:rsid w:val="000D1285"/>
    <w:rsid w:val="00144C80"/>
    <w:rsid w:val="00170EFB"/>
    <w:rsid w:val="001F748C"/>
    <w:rsid w:val="00275B1E"/>
    <w:rsid w:val="002D48CE"/>
    <w:rsid w:val="00303CE2"/>
    <w:rsid w:val="00332617"/>
    <w:rsid w:val="00360191"/>
    <w:rsid w:val="00393232"/>
    <w:rsid w:val="003B7CE2"/>
    <w:rsid w:val="003C4493"/>
    <w:rsid w:val="003D24E3"/>
    <w:rsid w:val="004361C7"/>
    <w:rsid w:val="0044168F"/>
    <w:rsid w:val="00457D96"/>
    <w:rsid w:val="004826BD"/>
    <w:rsid w:val="004E0014"/>
    <w:rsid w:val="00675EF8"/>
    <w:rsid w:val="00681703"/>
    <w:rsid w:val="006A602C"/>
    <w:rsid w:val="006C40EC"/>
    <w:rsid w:val="006E4EBE"/>
    <w:rsid w:val="00700D47"/>
    <w:rsid w:val="007338F8"/>
    <w:rsid w:val="00792846"/>
    <w:rsid w:val="007A74D5"/>
    <w:rsid w:val="007D4B6C"/>
    <w:rsid w:val="00813138"/>
    <w:rsid w:val="00824E8F"/>
    <w:rsid w:val="008305C4"/>
    <w:rsid w:val="009366AE"/>
    <w:rsid w:val="009517DB"/>
    <w:rsid w:val="009656A7"/>
    <w:rsid w:val="009B55E3"/>
    <w:rsid w:val="009C22BF"/>
    <w:rsid w:val="00A34348"/>
    <w:rsid w:val="00A36920"/>
    <w:rsid w:val="00A453CB"/>
    <w:rsid w:val="00A65A0C"/>
    <w:rsid w:val="00AE2240"/>
    <w:rsid w:val="00B37CC4"/>
    <w:rsid w:val="00B529FF"/>
    <w:rsid w:val="00B53E3C"/>
    <w:rsid w:val="00B57851"/>
    <w:rsid w:val="00BA7B2F"/>
    <w:rsid w:val="00BD0280"/>
    <w:rsid w:val="00BE3379"/>
    <w:rsid w:val="00C969AE"/>
    <w:rsid w:val="00D00D7A"/>
    <w:rsid w:val="00D817CE"/>
    <w:rsid w:val="00DA1D51"/>
    <w:rsid w:val="00DA33AA"/>
    <w:rsid w:val="00E22624"/>
    <w:rsid w:val="00E666D0"/>
    <w:rsid w:val="00F01113"/>
    <w:rsid w:val="00F01E01"/>
    <w:rsid w:val="00F678F6"/>
    <w:rsid w:val="00F9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526F"/>
  <w15:chartTrackingRefBased/>
  <w15:docId w15:val="{15707DE1-1CE5-4AE3-9097-52AF74C0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13"/>
    <w:pPr>
      <w:widowControl w:val="0"/>
      <w:spacing w:after="160"/>
      <w:jc w:val="both"/>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113"/>
    <w:pPr>
      <w:spacing w:line="240" w:lineRule="auto"/>
    </w:pPr>
  </w:style>
  <w:style w:type="character" w:styleId="Hyperlink">
    <w:name w:val="Hyperlink"/>
    <w:basedOn w:val="DefaultParagraphFont"/>
    <w:uiPriority w:val="99"/>
    <w:unhideWhenUsed/>
    <w:rsid w:val="00F01113"/>
    <w:rPr>
      <w:color w:val="0563C1" w:themeColor="hyperlink"/>
      <w:u w:val="single"/>
    </w:rPr>
  </w:style>
  <w:style w:type="paragraph" w:styleId="NormalWeb">
    <w:name w:val="Normal (Web)"/>
    <w:basedOn w:val="Normal"/>
    <w:uiPriority w:val="99"/>
    <w:semiHidden/>
    <w:unhideWhenUsed/>
    <w:rsid w:val="00393232"/>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6920"/>
    <w:rPr>
      <w:color w:val="605E5C"/>
      <w:shd w:val="clear" w:color="auto" w:fill="E1DFDD"/>
    </w:rPr>
  </w:style>
  <w:style w:type="character" w:styleId="FollowedHyperlink">
    <w:name w:val="FollowedHyperlink"/>
    <w:basedOn w:val="DefaultParagraphFont"/>
    <w:uiPriority w:val="99"/>
    <w:semiHidden/>
    <w:unhideWhenUsed/>
    <w:rsid w:val="00B37CC4"/>
    <w:rPr>
      <w:color w:val="954F72" w:themeColor="followedHyperlink"/>
      <w:u w:val="single"/>
    </w:rPr>
  </w:style>
  <w:style w:type="paragraph" w:styleId="ListParagraph">
    <w:name w:val="List Paragraph"/>
    <w:basedOn w:val="Normal"/>
    <w:uiPriority w:val="34"/>
    <w:qFormat/>
    <w:rsid w:val="0067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13270">
      <w:bodyDiv w:val="1"/>
      <w:marLeft w:val="0"/>
      <w:marRight w:val="0"/>
      <w:marTop w:val="0"/>
      <w:marBottom w:val="0"/>
      <w:divBdr>
        <w:top w:val="none" w:sz="0" w:space="0" w:color="auto"/>
        <w:left w:val="none" w:sz="0" w:space="0" w:color="auto"/>
        <w:bottom w:val="none" w:sz="0" w:space="0" w:color="auto"/>
        <w:right w:val="none" w:sz="0" w:space="0" w:color="auto"/>
      </w:divBdr>
    </w:div>
    <w:div w:id="502741566">
      <w:bodyDiv w:val="1"/>
      <w:marLeft w:val="0"/>
      <w:marRight w:val="0"/>
      <w:marTop w:val="0"/>
      <w:marBottom w:val="0"/>
      <w:divBdr>
        <w:top w:val="none" w:sz="0" w:space="0" w:color="auto"/>
        <w:left w:val="none" w:sz="0" w:space="0" w:color="auto"/>
        <w:bottom w:val="none" w:sz="0" w:space="0" w:color="auto"/>
        <w:right w:val="none" w:sz="0" w:space="0" w:color="auto"/>
      </w:divBdr>
      <w:divsChild>
        <w:div w:id="896471520">
          <w:marLeft w:val="0"/>
          <w:marRight w:val="0"/>
          <w:marTop w:val="0"/>
          <w:marBottom w:val="0"/>
          <w:divBdr>
            <w:top w:val="none" w:sz="0" w:space="0" w:color="auto"/>
            <w:left w:val="none" w:sz="0" w:space="0" w:color="auto"/>
            <w:bottom w:val="none" w:sz="0" w:space="0" w:color="auto"/>
            <w:right w:val="none" w:sz="0" w:space="0" w:color="auto"/>
          </w:divBdr>
        </w:div>
      </w:divsChild>
    </w:div>
    <w:div w:id="1602295178">
      <w:bodyDiv w:val="1"/>
      <w:marLeft w:val="0"/>
      <w:marRight w:val="0"/>
      <w:marTop w:val="0"/>
      <w:marBottom w:val="0"/>
      <w:divBdr>
        <w:top w:val="none" w:sz="0" w:space="0" w:color="auto"/>
        <w:left w:val="none" w:sz="0" w:space="0" w:color="auto"/>
        <w:bottom w:val="none" w:sz="0" w:space="0" w:color="auto"/>
        <w:right w:val="none" w:sz="0" w:space="0" w:color="auto"/>
      </w:divBdr>
    </w:div>
    <w:div w:id="1669482939">
      <w:bodyDiv w:val="1"/>
      <w:marLeft w:val="0"/>
      <w:marRight w:val="0"/>
      <w:marTop w:val="0"/>
      <w:marBottom w:val="0"/>
      <w:divBdr>
        <w:top w:val="none" w:sz="0" w:space="0" w:color="auto"/>
        <w:left w:val="none" w:sz="0" w:space="0" w:color="auto"/>
        <w:bottom w:val="none" w:sz="0" w:space="0" w:color="auto"/>
        <w:right w:val="none" w:sz="0" w:space="0" w:color="auto"/>
      </w:divBdr>
      <w:divsChild>
        <w:div w:id="51274537">
          <w:marLeft w:val="0"/>
          <w:marRight w:val="0"/>
          <w:marTop w:val="0"/>
          <w:marBottom w:val="0"/>
          <w:divBdr>
            <w:top w:val="none" w:sz="0" w:space="0" w:color="auto"/>
            <w:left w:val="none" w:sz="0" w:space="0" w:color="auto"/>
            <w:bottom w:val="none" w:sz="0" w:space="0" w:color="auto"/>
            <w:right w:val="none" w:sz="0" w:space="0" w:color="auto"/>
          </w:divBdr>
        </w:div>
      </w:divsChild>
    </w:div>
    <w:div w:id="18785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area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pareacc.org/2024/12/cacc-open-house-jan-6th-20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Capital Area Council of Churches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Peter Crasto-Donnelly</cp:lastModifiedBy>
  <cp:revision>6</cp:revision>
  <dcterms:created xsi:type="dcterms:W3CDTF">2024-12-24T09:55:00Z</dcterms:created>
  <dcterms:modified xsi:type="dcterms:W3CDTF">2024-12-28T11:28:00Z</dcterms:modified>
</cp:coreProperties>
</file>